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6E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58240" behindDoc="0" locked="0" layoutInCell="1" allowOverlap="1" wp14:anchorId="6B8FAA51" wp14:editId="0185E21C">
            <wp:simplePos x="0" y="0"/>
            <wp:positionH relativeFrom="column">
              <wp:posOffset>2409825</wp:posOffset>
            </wp:positionH>
            <wp:positionV relativeFrom="paragraph">
              <wp:posOffset>-288290</wp:posOffset>
            </wp:positionV>
            <wp:extent cx="982980" cy="1101090"/>
            <wp:effectExtent l="0" t="0" r="7620" b="3810"/>
            <wp:wrapNone/>
            <wp:docPr id="1" name="รูปภาพ 1" descr="Kru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66E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E766E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E766E" w:rsidRPr="002330F8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</w:t>
      </w:r>
      <w:r w:rsidRPr="002330F8">
        <w:rPr>
          <w:rFonts w:ascii="TH SarabunIT๙" w:hAnsi="TH SarabunIT๙" w:cs="TH SarabunIT๙"/>
          <w:b/>
          <w:bCs/>
          <w:sz w:val="36"/>
          <w:szCs w:val="36"/>
          <w:cs/>
        </w:rPr>
        <w:t>ระกาศองค์การบริหารส่วนตำบลนา</w:t>
      </w:r>
      <w:r w:rsidRPr="002330F8">
        <w:rPr>
          <w:rFonts w:ascii="TH SarabunIT๙" w:hAnsi="TH SarabunIT๙" w:cs="TH SarabunIT๙" w:hint="cs"/>
          <w:b/>
          <w:bCs/>
          <w:sz w:val="36"/>
          <w:szCs w:val="36"/>
          <w:cs/>
        </w:rPr>
        <w:t>งนางหลง</w:t>
      </w:r>
    </w:p>
    <w:p w:rsidR="007E766E" w:rsidRPr="002330F8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330F8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นโยบายการบริหารทรัพยากรบุคคล</w:t>
      </w:r>
    </w:p>
    <w:p w:rsidR="007E766E" w:rsidRDefault="007E766E" w:rsidP="007E766E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96CDF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A96CDF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7E766E" w:rsidRPr="00815C89" w:rsidRDefault="007E766E" w:rsidP="007E766E">
      <w:pPr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ab/>
      </w:r>
      <w:r w:rsidRPr="00815C89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เพื่อให้เป็นไปตามพระราชบัญญัติระเบียบบริหารงานบุคคลส่วนท้องถิ่น พ.ศ.2542 </w:t>
      </w:r>
      <w:r w:rsidRPr="002330F8">
        <w:rPr>
          <w:rFonts w:ascii="TH SarabunIT๙" w:hAnsi="TH SarabunIT๙" w:cs="TH SarabunIT๙"/>
          <w:spacing w:val="-8"/>
          <w:sz w:val="32"/>
          <w:szCs w:val="32"/>
          <w:cs/>
        </w:rPr>
        <w:t>พระราชบัญญัติข้อมูลข่าวสารของราชการ พ.ศ.2540 พระราชกฤษฎีกาว่าด้วยหลักเกณฑ์และวิธีการบริหาร</w:t>
      </w:r>
      <w:r w:rsidRPr="00815C89">
        <w:rPr>
          <w:rFonts w:ascii="TH SarabunIT๙" w:hAnsi="TH SarabunIT๙" w:cs="TH SarabunIT๙"/>
          <w:sz w:val="32"/>
          <w:szCs w:val="32"/>
          <w:cs/>
        </w:rPr>
        <w:t>กิจการ</w:t>
      </w:r>
      <w:r w:rsidRPr="002330F8">
        <w:rPr>
          <w:rFonts w:ascii="TH SarabunIT๙" w:hAnsi="TH SarabunIT๙" w:cs="TH SarabunIT๙"/>
          <w:spacing w:val="-8"/>
          <w:sz w:val="32"/>
          <w:szCs w:val="32"/>
          <w:cs/>
        </w:rPr>
        <w:t>บ้านเมืองที่ดี พ.ศ.2546 รองรับภารกิจตามแผนการปฏิรูปประเทศและยุทธศาสตร์ชาติ 20 ปี (พ.ศ.2561 –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2580)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นานวน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จึงกำหนดนโยบายการบริหารทรัพยากรบุคคล เพื่อใช้เป็นแนวทางในการบริหารทรัพยากรบุคคลของหน่วยงาน ดังนี้</w:t>
      </w:r>
    </w:p>
    <w:p w:rsidR="007E766E" w:rsidRPr="002330F8" w:rsidRDefault="007E766E" w:rsidP="007E766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2330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30F8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นโยบายการวางแผนอัตรากำลัง</w:t>
      </w:r>
    </w:p>
    <w:p w:rsidR="007E766E" w:rsidRPr="00815C89" w:rsidRDefault="007E766E" w:rsidP="007E76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30F8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องค์การบริหารส่วนตำบลนางหลง ได้ดำเนินการ</w:t>
      </w:r>
      <w:r w:rsidRPr="002330F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จัดทำแผนอัตรากำลัง 3 ปี </w:t>
      </w:r>
      <w:r w:rsidRPr="002330F8">
        <w:rPr>
          <w:rFonts w:ascii="TH SarabunIT๙" w:hAnsi="TH SarabunIT๙" w:cs="TH SarabunIT๙" w:hint="cs"/>
          <w:spacing w:val="-8"/>
          <w:sz w:val="32"/>
          <w:szCs w:val="32"/>
          <w:cs/>
        </w:rPr>
        <w:t>(พ.ศ.2564-พ.ศ.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2566) </w:t>
      </w:r>
      <w:r w:rsidRPr="00815C89">
        <w:rPr>
          <w:rFonts w:ascii="TH SarabunIT๙" w:hAnsi="TH SarabunIT๙" w:cs="TH SarabunIT๙"/>
          <w:sz w:val="32"/>
          <w:szCs w:val="32"/>
          <w:cs/>
        </w:rPr>
        <w:t>เพื่อกำหนดตำแหน่งการจัดอัตรากำลัง โครงสร้างให้เหมาะสมกับอำนาจหน้าที่ สามารถวางแผนอัตรากำลังในการบรรจุแต่งตั้งข้าราชการ และการใช้อัตรากำลังของบุคลากรเพื่อให้การบริหารงาน ขององค์การบริหารส่วนตำบล</w:t>
      </w:r>
      <w:r w:rsidRPr="00815C8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815C89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815C89">
        <w:rPr>
          <w:rFonts w:ascii="TH SarabunIT๙" w:hAnsi="TH SarabunIT๙" w:cs="TH SarabunIT๙"/>
          <w:sz w:val="32"/>
          <w:szCs w:val="32"/>
          <w:cs/>
        </w:rPr>
        <w:t>มีความคุ้มค่าสามารถลดขั้นตอนการปฏิบัติงาน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</w:p>
    <w:p w:rsidR="007E766E" w:rsidRPr="002330F8" w:rsidRDefault="007E766E" w:rsidP="007E766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330F8">
        <w:rPr>
          <w:rFonts w:ascii="TH SarabunIT๙" w:hAnsi="TH SarabunIT๙" w:cs="TH SarabunIT๙"/>
          <w:b/>
          <w:bCs/>
          <w:sz w:val="32"/>
          <w:szCs w:val="32"/>
          <w:cs/>
        </w:rPr>
        <w:t>2. นโยบายการสรรหา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บรรจุ และการแต่งตั้งบุคลากร</w:t>
      </w:r>
    </w:p>
    <w:p w:rsidR="007E766E" w:rsidRDefault="007E766E" w:rsidP="007E766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815C89">
        <w:rPr>
          <w:rFonts w:ascii="TH SarabunIT๙" w:hAnsi="TH SarabunIT๙" w:cs="TH SarabunIT๙"/>
          <w:sz w:val="32"/>
          <w:szCs w:val="32"/>
          <w:cs/>
        </w:rPr>
        <w:t>การสรรหาบุคลากร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สายงานผู้บริหาร ให้เป็นไปตามประกาศคณะกรรมการพนักงานส่วนตำบลจังหวัด</w:t>
      </w:r>
      <w:r w:rsidR="00A10B56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และเงื่อนไขเกี่ยวกับการสอบคัดเลือกและการคัดเลือกพนักงานส่วนตำบลให้ดำรงตำแหน่งสายงานผู้บริหาร (เพิ่มเติม) พ.ศ.2561 ลงวันที่ 28 ธันวาคม 2561 </w:t>
      </w:r>
    </w:p>
    <w:p w:rsidR="007E766E" w:rsidRDefault="007E766E" w:rsidP="007E766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การสรรหาบุคลากรสายงานผู้ปฏิบัติ ให้ดำเนินการตามแผนการสรรหา ให้ทันต่อการเปลี่ยนแปลงหรือการสูญเสียกำลังคน โดยมุ่งเน้นให้มีอัตราว่างไม่เกินร้อยละ 5 ของบุคลากรทั้งหมด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30F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นโยบายการประเมินผลการปฏิบัติงาน</w:t>
      </w:r>
    </w:p>
    <w:p w:rsidR="00B86654" w:rsidRDefault="00B86654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การประเมินผลการปฏิบัติงาน ให้คำนึงถึงระบบการบริหารผลงาน (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Performance </w:t>
      </w:r>
      <w:r w:rsidRPr="00965203">
        <w:rPr>
          <w:rFonts w:ascii="TH SarabunIT๙" w:hAnsi="TH SarabunIT๙" w:cs="TH SarabunIT๙"/>
          <w:color w:val="222222"/>
          <w:spacing w:val="-6"/>
          <w:sz w:val="32"/>
          <w:szCs w:val="32"/>
        </w:rPr>
        <w:t xml:space="preserve">Management) </w:t>
      </w:r>
      <w:r w:rsidRPr="00965203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ที่เชื่อมโยงผลการปฏิบัติงานรายบุคคลไปสู่ผลการปฏิบัติงานระดับองค์กร คุณภาพและปริมาณ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งาน ประสิทธิภาพและประสิทธิผลของงานที่ได้ปฏิบัติมา ความสามารถและความอุตสาหะในการปฏิบัติงาน ความมีคุณธรรมและจริยธรรม ตลอดจนการรักษาวินัยที่เหมาะสมกับการเป็นข้าราชการ โดยจัดทำการประเมินอย่างน้อยปีละ ๒ ครั้ง และเปิดโอกาสให้ผู้ถูกประเมินชี้แจง หรือขอคำปรึกษา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การประเมินผลการปฏิบัติงาน ให้ประเมินอย่างน้อยสององค์ประกอบ ได้แก่ ผลสัมฤทธิ์ของงาน และพฤติกรรมการปฏิบัติราชการโดยผลสัมฤทธิ์ของงาน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โดย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มีสัดส่วนคะแนนไม่น้อยกว่าร้อยละ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๗๐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ผลสัมฤทธิ์ของงาน ประเมินจากปริมาณผลงาน คุณภาพของงาน ความรวดเร็ว หรือ ตรงตามเวลาที่กำหนด หรือความประหยัด หรือความคุ้มค่าของการใช้ทรัพยากร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พฤติกรรมการปฏิบัติราชการ ประเมินจากสมรรถนะหลักตามที่ ก.กลาง กำหนด และสมรรถนะตามสายงานตามมาตรฐานกำหนดตำแหน่งที่ ก.กลาง กำหนด อย่างน้อย ๓ สมรรถนะ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ในกรณีที่เป็นการประเมินผลการปฏิบัติงานของพนักงานส่วนท้องถิ่นที่อยู่ระหว่างทดลองปฏิบัติหน้าที่ราชการ หรือมีระยะเวลาทดลองปฏิบัติหน้าที่ราชการอยู่ในรอบการประเมิน ให้ประเมินผลสัมฤทธิ์ของงานและพฤติกรรมการปฏิบัติราชการ โดยมีสัดส่วนคะแนนของแต่ละองค์ประกอบร้อยละ ๕๐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การ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ประเมินผลการปฏิบัติงานของพนักงานส่วนท้องถิ่นปีละ ๒ ครั้ง ตามรอบปีงบประมาณ คือ</w:t>
      </w: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-2-</w:t>
      </w: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๑) ครั้งที่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ระหว่างวันที่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ตุลาคม ถึง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31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มีนาคม ของปีถัดไป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ครั้งที่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2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ระหว่างวันที่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เมษายน ถึง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30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กันยายน ของปีเดียวกัน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ในแต่ละรอบการประเมินให้องค์กรปกครองส่วนท้องถิ่นนำผลคะแนน การประเมินผลการปฏิบัติงาน มาจัดกลุ่มตามผลคะแนนเป็น ๕ ระดับ คือ ดีเด่น ดีมาก ดี พอใช้ และต้องปรับปรุง โดยมีช่วงคะแนนประเมินของแต่ละระดับ ดังนี้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๑) ระดับดีเด่น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90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ขึ้นไป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ระดับดีมาก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80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แต่ไม่ถึงร้อยละ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90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๓) ระดับดี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70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แต่ไม่ถึงร้อยละ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80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>4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) ระดับพอใช้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60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แต่ไม่ถึงร้อยละ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70</w:t>
      </w: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>
        <w:rPr>
          <w:rFonts w:ascii="TH SarabunIT๙" w:hAnsi="TH SarabunIT๙" w:cs="TH SarabunIT๙"/>
          <w:color w:val="222222"/>
          <w:sz w:val="32"/>
          <w:szCs w:val="32"/>
        </w:rPr>
        <w:t>5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) ระดับต้องปรับปรุง ต้องมีช่วงคะแนนประเมินต่ำกว่าร้อยละ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60</w:t>
      </w:r>
    </w:p>
    <w:p w:rsidR="007E766E" w:rsidRPr="00346E36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222222"/>
          <w:sz w:val="32"/>
          <w:szCs w:val="32"/>
        </w:rPr>
        <w:t>4</w:t>
      </w:r>
      <w:r w:rsidRPr="00346E36">
        <w:rPr>
          <w:rFonts w:ascii="TH SarabunIT๙" w:hAnsi="TH SarabunIT๙" w:cs="TH SarabunIT๙"/>
          <w:b/>
          <w:bCs/>
          <w:color w:val="222222"/>
          <w:sz w:val="32"/>
          <w:szCs w:val="32"/>
        </w:rPr>
        <w:t xml:space="preserve">. </w:t>
      </w:r>
      <w:r w:rsidRPr="00346E36">
        <w:rPr>
          <w:rFonts w:ascii="TH SarabunIT๙" w:hAnsi="TH SarabunIT๙" w:cs="TH SarabunIT๙" w:hint="cs"/>
          <w:b/>
          <w:bCs/>
          <w:color w:val="222222"/>
          <w:sz w:val="32"/>
          <w:szCs w:val="32"/>
          <w:cs/>
        </w:rPr>
        <w:t>นโยบายการส่งเสริมจริยธรรมและรักษาวินัยของบุคลากรในหน่วยงาน</w:t>
      </w:r>
    </w:p>
    <w:p w:rsidR="007E766E" w:rsidRDefault="007E766E" w:rsidP="007E766E">
      <w:pPr>
        <w:tabs>
          <w:tab w:val="left" w:pos="1134"/>
        </w:tabs>
        <w:spacing w:line="24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การส่งเสริมด้านคุณธรรม จริยธรรม เพื่อปลูกฝังจิตสำนึกที่ดีให้กับบุคลากรในองค์กรทุกคนให้ปฏิบัติงานด้วยความซื่อสัตย์สุจริต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เห็นแก่ประโยชน์ของส่วนรวม ทำให้องค์กรมีความโปร่งใส ตรวจสอบได้ และมีความน่าเชื่อถือ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โดยดำเนินการจัดอบรมด้านคุณธรรมและจริยธรรมอย่างน้อยปีละ 1 ครั้ง </w:t>
      </w:r>
    </w:p>
    <w:p w:rsidR="007E766E" w:rsidRPr="002330F8" w:rsidRDefault="007E766E" w:rsidP="007E766E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222222"/>
          <w:sz w:val="32"/>
          <w:szCs w:val="32"/>
        </w:rPr>
        <w:tab/>
        <w:t>5</w:t>
      </w:r>
      <w:r w:rsidRPr="00346E36">
        <w:rPr>
          <w:rFonts w:ascii="TH SarabunIT๙" w:hAnsi="TH SarabunIT๙" w:cs="TH SarabunIT๙"/>
          <w:b/>
          <w:bCs/>
          <w:color w:val="222222"/>
          <w:sz w:val="32"/>
          <w:szCs w:val="32"/>
        </w:rPr>
        <w:t xml:space="preserve">. 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นโยบายการพัฒนาบุคลากร</w:t>
      </w:r>
    </w:p>
    <w:p w:rsidR="007E766E" w:rsidRPr="00866254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จัดทำแผนพัฒนาบุคลากร 3 ปี </w:t>
      </w:r>
      <w:r w:rsidRPr="0008112E">
        <w:rPr>
          <w:rFonts w:ascii="TH SarabunIT๙" w:hAnsi="TH SarabunIT๙" w:cs="TH SarabunIT๙"/>
          <w:sz w:val="32"/>
          <w:szCs w:val="32"/>
          <w:cs/>
        </w:rPr>
        <w:t>เพื่อให้พนักงานส่วนตำบลทุกคนและทุกตำแหน่งตามแผนอัตรากำลังข</w:t>
      </w:r>
      <w:r>
        <w:rPr>
          <w:rFonts w:ascii="TH SarabunIT๙" w:hAnsi="TH SarabunIT๙" w:cs="TH SarabunIT๙"/>
          <w:sz w:val="32"/>
          <w:szCs w:val="32"/>
          <w:cs/>
        </w:rPr>
        <w:t>ององค์การบริหารส่วนตำบล</w:t>
      </w:r>
      <w:r w:rsidRPr="0008112E">
        <w:rPr>
          <w:rFonts w:ascii="TH SarabunIT๙" w:hAnsi="TH SarabunIT๙" w:cs="TH SarabunIT๙"/>
          <w:sz w:val="32"/>
          <w:szCs w:val="32"/>
          <w:cs/>
        </w:rPr>
        <w:t>มีความรู้พื้นฐานในการปฏิบัติราชการได้รับกา</w:t>
      </w:r>
      <w:r>
        <w:rPr>
          <w:rFonts w:ascii="TH SarabunIT๙" w:hAnsi="TH SarabunIT๙" w:cs="TH SarabunIT๙"/>
          <w:sz w:val="32"/>
          <w:szCs w:val="32"/>
          <w:cs/>
        </w:rPr>
        <w:t>รพัฒนาเกี่ยวกับงานในหน้าที่</w:t>
      </w:r>
      <w:r w:rsidRPr="0008112E">
        <w:rPr>
          <w:rFonts w:ascii="TH SarabunIT๙" w:hAnsi="TH SarabunIT๙" w:cs="TH SarabunIT๙"/>
          <w:sz w:val="32"/>
          <w:szCs w:val="32"/>
          <w:cs/>
        </w:rPr>
        <w:t>ที่รับผิดชอบมีความรู้และเกิดทักษะเฉพาะของงานในแต่ละตำแหน่ง มีความรู้และเกิดทักษะในด้านการ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โดยใช้วิธีการในการดำเนินการพัฒนา</w:t>
      </w:r>
      <w:r w:rsidRPr="0008112E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E766E" w:rsidRPr="00533CD0" w:rsidRDefault="007E766E" w:rsidP="007E766E">
      <w:pPr>
        <w:tabs>
          <w:tab w:val="left" w:pos="1134"/>
        </w:tabs>
        <w:spacing w:line="24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(1) จัดส่งบุคลากรเข้ารับการฝึกอบรม หรือการประชุมสัมมนา หรือการประชุมเชิงปฏิบัติการตามหน่วยงานต่าง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ๆ โดยเฉพาะการฝึกอบรมตามสายงานของตนกับสถาบันพัฒนาบุคลากรท้องถิ่น กรมส่งเสริมการปกครองท้องถิ่น การเข้ารับการฝึกอบรมที่หน่วยงานของรัฐหรือสถาบันการศึกษาจัดขึ้น เพื่อพัฒนาทักษะความสามารถของบุคลากรให้สามารถปฏิบัติหน้าที่ได้อย่างมีประสิทธิภาพและประสิทธิผล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(2) จัดให้มีการฝึกอบรมหรือการประชุมสัมมนาบุคลากรในสังกัด โดยองค์การบริหารส่วนตำบลเป็นผู้จัดอบรมหรือร่วมกับองค์กรปกครองท้องถิ่นใกล้เคียงเพื่อพัฒนาทักษะความรู้ความสามารถในการปฏิบัติงานเฉพาะด้านหรือเฉพาะสายงานของบุคลากร</w:t>
      </w: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(3) ส่งเสริมและสนับสนุนให้มีการแลกเปลี่ยนความรู้ หรือประสบการณ์ในการทำงานระหว่างเจ้าหน้าที่ท้องถิ่นด้วยกันเองหรือผู้ชำนาญงานหรือผู้เชี่ยวชาญจากส่วนราชการอื่นๆ ตลอดจนถึงการขอรับคำแนะนำปรึกษาจากผู้กำกับดูแล หน่วยงานตรวจสอบอื่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ๆ เช่น สำนักงานการตรวจเงินแผ่นดิน เป็นต้น</w:t>
      </w: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(4) จัดให้การศึกษาดูงานองค์กรปกครองส่วนท้องถิ่นอื่น หรือหน่วยงานอื่นทั้งภาครัฐและภาคเอกชนที่เป็นแบบอย่างที่ดีในการบริหารจัดการองค์กรหรือการพัฒนาท้องถิ่นในด้านต่างๆ เพื่อให้บุคลากรสามารถนำความรู้และประสบการณ์ที่รับได้รับ มาปรับใช้หรือประยุกต์ใช้ในการปฏิบัติงาน อันจะเป็นการเพิ่มประสิทธิภาพการทำงานให้สูงขึ้น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(5) ส่งเสริมและสนับสนุนบุคลากรให้ตระหนักถึงการเป็นผู้รับใช้ประชาชนในพื้นที่การให้บริการประชาชนด้วยความรวดเร็ว เสมอภาคและทั่วถึง อำนวยความสะดวกและลดขั้นตอนการให้บริการประชาชนเพื่อประชาชนหรือผู้รับบริการได้รับความพึงพอใจจากการให้บริการของเจ้าหน้าที่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7E766E" w:rsidRDefault="007E766E" w:rsidP="007E766E">
      <w:pPr>
        <w:spacing w:line="24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(6) ส่งเสริมและสนับสนุนการนำเทคโนโลยีสารสนเทศและการสื่อสารมาใช้ในการปฏิบัติงานมากขึ้นเพื่อลดขั้นตอนและระยะเวลาในการปฏิบัติงานหรือระยะเวลาในการให้บริการประชาชนลงลดความซ้ำซ้อมของงานและการใช้ทรัพยากรที่จำเป็นลง อันจะเป็นการใช้งบประมาณของหน่วยงานให้คุ่มค่ามากขึ้น</w:t>
      </w: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(7) ส่งเสริมและสนับสนุนให้บุคลากรพัฒนาองค์ความรู้ในวิชาชีพของตนอย่างต่อเนื่องผ่านการศึกษาทั้งในระบบและนอกระบบ รวมถึงการศึกษาตามอัธยาศัย เพื่อให้บุคลากรได้รับความรู้และสามารถประยุกต์ใช้ความรู้ในการปฏิบัติงานให้มีประสิทธิภาพและประสิทธิผลยิ่งขึ้น และส่งเสริมให้หน่วยงานเป็นองค์กรแห่งการเรียนรู้ต่อไป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(8) ส่งเสริม และสนับ</w:t>
      </w:r>
      <w:r>
        <w:rPr>
          <w:rFonts w:ascii="TH SarabunIT๙" w:hAnsi="TH SarabunIT๙" w:cs="TH SarabunIT๙" w:hint="cs"/>
          <w:sz w:val="32"/>
          <w:szCs w:val="32"/>
          <w:cs/>
        </w:rPr>
        <w:t>สนุนให้บุคลากรนำหลักเกณฑ์และวิธี</w:t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การบริหารกิจการบ้านที่ดีมาใช้อย่างต่อเนื่องและปฏิบัติงานตามหลักเกณฑ์ดังกล่าวให้สัมฤทธิ์ผลในทุกมิติหรืตัวชี้วัดที่รัฐบาลกำหนด</w:t>
      </w:r>
    </w:p>
    <w:p w:rsidR="007E766E" w:rsidRPr="002330F8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>. นโยบายการพัฒนาคุณภาพชีวิต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การพัฒนาคุณภาพชีวิต องค์การบริหารส่วนตำบลนางหลงมุ่งเน้นการพัฒนาคุณภาพชีวิตของบุคลากรในองค์กร โดยมีการรักษาความสะอาดของสถานที่ทำงาน มุ่งเน้นรักษาสภาพแวดล้อมให้เป็นสถานที่ทำงานที่น่าอยู่ ส่งเสริมด้านความปลอดภัยของอาคารสถานที่ในการปฏิบัติงาน มีการติดตั้งถังดับเพลิง และมีการส่งเสริมการตรวจสุขภาพประจำปี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การสร้างความก้าวหน้าในสายอาชีพ</w:t>
      </w:r>
    </w:p>
    <w:p w:rsidR="007E766E" w:rsidRPr="00CE1D86" w:rsidRDefault="007E766E" w:rsidP="007E766E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5E1A">
        <w:rPr>
          <w:rFonts w:ascii="TH SarabunIT๙" w:hAnsi="TH SarabunIT๙" w:cs="TH SarabunIT๙"/>
          <w:spacing w:val="-12"/>
          <w:sz w:val="32"/>
          <w:szCs w:val="32"/>
          <w:cs/>
        </w:rPr>
        <w:t>เพื่อให้เกิดแนวทางในการก</w:t>
      </w:r>
      <w:r w:rsidRPr="00CF5E1A"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Pr="00CF5E1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หนดเส้นทางความก้าวหน้าในสายอาชีพ ( </w:t>
      </w:r>
      <w:r w:rsidRPr="00CF5E1A">
        <w:rPr>
          <w:rFonts w:ascii="TH SarabunIT๙" w:hAnsi="TH SarabunIT๙" w:cs="TH SarabunIT๙"/>
          <w:spacing w:val="-12"/>
          <w:sz w:val="32"/>
          <w:szCs w:val="32"/>
        </w:rPr>
        <w:t xml:space="preserve">Career Path) </w:t>
      </w:r>
      <w:r w:rsidRPr="00CF5E1A">
        <w:rPr>
          <w:rFonts w:ascii="TH SarabunIT๙" w:hAnsi="TH SarabunIT๙" w:cs="TH SarabunIT๙"/>
          <w:spacing w:val="-12"/>
          <w:sz w:val="32"/>
          <w:szCs w:val="32"/>
          <w:cs/>
        </w:rPr>
        <w:t>ของทุก</w:t>
      </w:r>
      <w:r w:rsidRPr="00CE1D86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D86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1D86">
        <w:rPr>
          <w:rFonts w:ascii="TH SarabunIT๙" w:hAnsi="TH SarabunIT๙" w:cs="TH SarabunIT๙"/>
          <w:sz w:val="32"/>
          <w:szCs w:val="32"/>
          <w:cs/>
        </w:rPr>
        <w:t>เป็นระบบซึ่งจะใช้เป็นแนวทางในการบริหารทรัพยากรบุคคล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1D86">
        <w:rPr>
          <w:rFonts w:ascii="TH SarabunIT๙" w:hAnsi="TH SarabunIT๙" w:cs="TH SarabunIT๙"/>
          <w:sz w:val="32"/>
          <w:szCs w:val="32"/>
          <w:cs/>
        </w:rPr>
        <w:t>มีความชัดเจนในแนวทางและหลักเกณฑ์ในทางเดินก้าวหน้าสายอาชีพของตน ซึ่งจะช่วยส่งเสริมให้เกิดขวัญก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D86">
        <w:rPr>
          <w:rFonts w:ascii="TH SarabunIT๙" w:hAnsi="TH SarabunIT๙" w:cs="TH SarabunIT๙"/>
          <w:sz w:val="32"/>
          <w:szCs w:val="32"/>
          <w:cs/>
        </w:rPr>
        <w:t>ลังใจในการท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D86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งานให้มีประสิทธิภาพสูงขึ้น</w:t>
      </w:r>
      <w:r w:rsidRPr="00CE1D8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นโยบายการพัฒนาคุณภาพชีวิต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การพัฒนาคุณภาพชีวิต องค์การบริหารส่วนตำบลนางหลงมุ่งเน้นการพัฒนาคุณภาพชีวิตของบุคลากรในองค์กร โดยมีการรักษาความสะอาดของสถานที่ทำงาน มุ่งเน้นรักษาสภาพแวดล้อมให้เป็นสถานที่ทำงานที่น่าอยู่ ส่งเสริมด้านความปลอดภัยของอาคารสถานที่ในการปฏิบัติงาน มีการติดตั้งถังดับเพลิง และมีการส่งเสริมการตรวจสุขภาพประจำปี</w:t>
      </w:r>
    </w:p>
    <w:p w:rsidR="007E766E" w:rsidRPr="00815C89" w:rsidRDefault="007E766E" w:rsidP="007E766E">
      <w:pPr>
        <w:spacing w:before="240" w:after="36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 w:rsidR="008427E5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</w:p>
    <w:p w:rsidR="007E766E" w:rsidRPr="00815C89" w:rsidRDefault="007E766E" w:rsidP="007E766E">
      <w:pPr>
        <w:rPr>
          <w:rFonts w:ascii="TH SarabunIT๙" w:hAnsi="TH SarabunIT๙" w:cs="TH SarabunIT๙"/>
          <w:sz w:val="32"/>
          <w:szCs w:val="32"/>
        </w:rPr>
      </w:pPr>
    </w:p>
    <w:p w:rsidR="007E766E" w:rsidRPr="00815C89" w:rsidRDefault="007E766E" w:rsidP="007E7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ประยูรณ์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จิตรานนท์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7E766E" w:rsidRPr="00815C89" w:rsidRDefault="007E766E" w:rsidP="007E766E">
      <w:pPr>
        <w:jc w:val="center"/>
        <w:rPr>
          <w:rFonts w:ascii="TH SarabunIT๙" w:hAnsi="TH SarabunIT๙" w:cs="TH SarabunIT๙"/>
          <w:sz w:val="32"/>
          <w:szCs w:val="32"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ประยูรณ์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จิตรานนท์</w:t>
      </w:r>
      <w:r w:rsidRPr="00815C89">
        <w:rPr>
          <w:rFonts w:ascii="TH SarabunIT๙" w:hAnsi="TH SarabunIT๙" w:cs="TH SarabunIT๙"/>
          <w:sz w:val="32"/>
          <w:szCs w:val="32"/>
          <w:cs/>
        </w:rPr>
        <w:t>)</w:t>
      </w:r>
    </w:p>
    <w:p w:rsidR="007E766E" w:rsidRPr="00815C89" w:rsidRDefault="007E766E" w:rsidP="007E766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         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นางหลง</w:t>
      </w:r>
    </w:p>
    <w:p w:rsidR="007E766E" w:rsidRPr="00815C89" w:rsidRDefault="007E766E" w:rsidP="007E766E">
      <w:pPr>
        <w:rPr>
          <w:rFonts w:ascii="TH SarabunIT๙" w:hAnsi="TH SarabunIT๙" w:cs="TH SarabunIT๙"/>
          <w:sz w:val="32"/>
          <w:szCs w:val="32"/>
        </w:rPr>
      </w:pPr>
    </w:p>
    <w:p w:rsidR="0072120A" w:rsidRDefault="0072120A"/>
    <w:sectPr w:rsidR="0072120A" w:rsidSect="007E766E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6E"/>
    <w:rsid w:val="0045703F"/>
    <w:rsid w:val="0072120A"/>
    <w:rsid w:val="007D6C3F"/>
    <w:rsid w:val="007E766E"/>
    <w:rsid w:val="008427E5"/>
    <w:rsid w:val="00A10B56"/>
    <w:rsid w:val="00B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F82B4-A7DD-43CA-888E-3F795BB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6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66E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4</cp:revision>
  <dcterms:created xsi:type="dcterms:W3CDTF">2023-04-24T03:14:00Z</dcterms:created>
  <dcterms:modified xsi:type="dcterms:W3CDTF">2023-04-25T07:01:00Z</dcterms:modified>
</cp:coreProperties>
</file>