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758" w:rsidRDefault="009E7D63" w:rsidP="00981FD4">
      <w:pPr>
        <w:spacing w:after="0" w:line="240" w:lineRule="auto"/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2444750</wp:posOffset>
            </wp:positionH>
            <wp:positionV relativeFrom="paragraph">
              <wp:posOffset>-227330</wp:posOffset>
            </wp:positionV>
            <wp:extent cx="866775" cy="971109"/>
            <wp:effectExtent l="19050" t="0" r="952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9711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81758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</w:p>
    <w:p w:rsidR="00181758" w:rsidRDefault="00181758" w:rsidP="00981FD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81758" w:rsidRDefault="00181758" w:rsidP="00981FD4">
      <w:pPr>
        <w:spacing w:after="0" w:line="240" w:lineRule="auto"/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981FD4" w:rsidRPr="000A1538" w:rsidRDefault="00981FD4" w:rsidP="00981FD4">
      <w:pPr>
        <w:spacing w:after="0" w:line="240" w:lineRule="auto"/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  <w:r w:rsidRPr="000A1538">
        <w:rPr>
          <w:rFonts w:ascii="TH SarabunIT๙" w:hAnsi="TH SarabunIT๙" w:cs="TH SarabunIT๙"/>
          <w:b/>
          <w:bCs/>
          <w:sz w:val="32"/>
          <w:szCs w:val="32"/>
          <w:cs/>
        </w:rPr>
        <w:t>ประกาศ</w:t>
      </w:r>
      <w:r w:rsidRPr="000A1538"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องค์การบริหารสวนตำบล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นางหลง</w:t>
      </w:r>
    </w:p>
    <w:p w:rsidR="00981FD4" w:rsidRPr="000A1538" w:rsidRDefault="00981FD4" w:rsidP="00981FD4">
      <w:pPr>
        <w:spacing w:after="0"/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  <w:r w:rsidRPr="000A153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เรื่อง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0A153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มาตรการส่งเสริมความโปร่งใสในการจัดซื้อจัดจ้าง</w:t>
      </w:r>
    </w:p>
    <w:p w:rsidR="00981FD4" w:rsidRDefault="00981FD4" w:rsidP="00981FD4">
      <w:pPr>
        <w:jc w:val="center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--------------------------------------</w:t>
      </w:r>
    </w:p>
    <w:p w:rsidR="00981FD4" w:rsidRDefault="00981FD4" w:rsidP="00981FD4">
      <w:pPr>
        <w:spacing w:after="0"/>
        <w:jc w:val="thaiDistribute"/>
        <w:rPr>
          <w:rFonts w:ascii="TH SarabunIT๙" w:hAnsi="TH SarabunIT๙" w:cs="TH SarabunIT๙" w:hint="cs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เพื่อให้การบริหารการจัดซื้อจัดจ้างขององค์การบริหารส่วนตำบลนางหลง  เป็นไป                ตามหลัก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ธรรมาภิ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บาล มีความโปร่งใส ตรวจสอบได้ องค์การบริหารส่วนตำบลนางหลง จึงได้กำหนดมาตรการส่งเสริมความโปร่งใสในการจัดซื้อจัดจ้าง ดังนี้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981FD4" w:rsidRDefault="00981FD4" w:rsidP="00981FD4">
      <w:pPr>
        <w:spacing w:after="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1. ให้เจ้าหน้าที่ขององค์การบริหารส่วนตำบลนางหลง ซึ่งปฏิบัติหน้าที่เกี่ยวกับการจัดซื้อจัดจ้างดำเนินการเผยแพร่แผนการจัดซื้อจัดจ้างให้เป็นไปตามพระราชบัญญัติจัดซื้อจัดจ้างและการบริหารพัสดุภาครัฐ พ.ศ.2560 และระเบียบกระทรวงการคลังว่าด้วยการจัดซื้อจัดจ้างและการบริหารพัสดุภาครัฐ พ.ศ.2560</w:t>
      </w:r>
    </w:p>
    <w:p w:rsidR="00981FD4" w:rsidRDefault="00981FD4" w:rsidP="00981FD4">
      <w:pPr>
        <w:spacing w:after="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2. ให้เจ้าหน้าที่ขององค์การบริหารส่วนตำบลนางหลง ซึ่งปฏิบัติหน้าที่เกี่ยวกับการจัดซื้อจัดจ้างดำเนินการบันทึกรายละเอียด วิธีการและขั้นตอนการจัดซื้อจัดจ้างภาครัฐในระบบเครือข่ายสารสนเทศของกรมบัญชีกลางผ่านทางระบบจัดซื้อจัดจ้างภาครัฐด้วยอิเล็กทรอนิกส์ (</w:t>
      </w:r>
      <w:r>
        <w:rPr>
          <w:rFonts w:ascii="TH SarabunIT๙" w:hAnsi="TH SarabunIT๙" w:cs="TH SarabunIT๙"/>
          <w:sz w:val="32"/>
          <w:szCs w:val="32"/>
        </w:rPr>
        <w:t>Electronic Government Procurement e-GP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ตามวิธีการที่กรมบัญชีกลางกำหนดแต่ละขั้นตอน ดังนี้</w:t>
      </w:r>
    </w:p>
    <w:p w:rsidR="00981FD4" w:rsidRDefault="00981FD4" w:rsidP="00981FD4">
      <w:pPr>
        <w:spacing w:after="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1) จัดทำแผนการจัดซื้อจัดจ้าง</w:t>
      </w:r>
    </w:p>
    <w:p w:rsidR="00981FD4" w:rsidRDefault="00981FD4" w:rsidP="00981FD4">
      <w:pPr>
        <w:spacing w:after="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2) ทำรายงานขอซื้อหรือขอจ้าง</w:t>
      </w:r>
    </w:p>
    <w:p w:rsidR="00981FD4" w:rsidRDefault="00981FD4" w:rsidP="00981FD4">
      <w:pPr>
        <w:spacing w:after="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3) ดำเนินการจัดหา</w:t>
      </w:r>
    </w:p>
    <w:p w:rsidR="00981FD4" w:rsidRDefault="00981FD4" w:rsidP="00981FD4">
      <w:pPr>
        <w:spacing w:after="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4) ขออนุมัติสั่งซื้อหรือจ้าง</w:t>
      </w:r>
    </w:p>
    <w:p w:rsidR="00981FD4" w:rsidRDefault="00981FD4" w:rsidP="00981FD4">
      <w:pPr>
        <w:spacing w:after="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5) การทำสัญญา</w:t>
      </w:r>
    </w:p>
    <w:p w:rsidR="00981FD4" w:rsidRPr="008C0C52" w:rsidRDefault="00981FD4" w:rsidP="00981FD4">
      <w:pPr>
        <w:spacing w:after="0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6) การบริหารสัญญา</w:t>
      </w:r>
    </w:p>
    <w:p w:rsidR="00981FD4" w:rsidRDefault="00981FD4" w:rsidP="00981FD4">
      <w:pPr>
        <w:spacing w:after="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3. ห้ามมิให้เจ้าหน้าที่องค์การบริหารส่วนตำบลนางหลง ซึ่งปฏิบัติหน้าที่เกี่ยวกับการจัดซื้อจัดจ้างเข้าไปมีส่วนได้ส่วนเสียกับผู้ยื่นข้อเสนอหรือคู่สัญญาขององค์การบริหารส่วนตำบล</w:t>
      </w:r>
    </w:p>
    <w:p w:rsidR="00981FD4" w:rsidRDefault="00981FD4" w:rsidP="00981FD4">
      <w:pPr>
        <w:spacing w:after="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4. ห้ามมิให้เจ้าหน้าที่องค์การบริหารส่วนตำบลนางหลง ซึ่งปฏิบัติหน้าที่เกี่ยวกับการจัดซื้อจัดจ้างยอมให้ผู้อื่นอาศัยอำนาจหน้าที่ของตนหาประโยชน์จากการจัดซื้อจัดจ้างกับองค์การบริหารส่วนตำบลนางหลง</w:t>
      </w:r>
    </w:p>
    <w:p w:rsidR="00981FD4" w:rsidRDefault="00981FD4" w:rsidP="00981FD4">
      <w:pPr>
        <w:spacing w:after="12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5. ให้หัวหน้าหน่วยงาน กำกับ ดูแลการปฏิบัติหน้าที่ของเจ้าหน้าที่ผู้ใต้บังคับบัญชาซึ่งปฏิบัติหน้าที่เกี่ยวกับการจัดซื้อจัดจ้างให้เป็นไปด้วยความเรียบร้อย</w:t>
      </w:r>
    </w:p>
    <w:p w:rsidR="00981FD4" w:rsidRDefault="00981FD4" w:rsidP="00981FD4">
      <w:pPr>
        <w:spacing w:after="12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จึงประกาศให้ทราบโดยทั่วกัน</w:t>
      </w:r>
    </w:p>
    <w:p w:rsidR="00981FD4" w:rsidRPr="0074316E" w:rsidRDefault="00981FD4" w:rsidP="00981FD4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ประกาศ ณ วันที่ 4 เดือน พฤษภาคม พ.ศ.2562</w:t>
      </w:r>
    </w:p>
    <w:p w:rsidR="00C00F26" w:rsidRDefault="00C00F26" w:rsidP="00981FD4">
      <w:pPr>
        <w:spacing w:before="120"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3368675</wp:posOffset>
            </wp:positionH>
            <wp:positionV relativeFrom="paragraph">
              <wp:posOffset>-40005</wp:posOffset>
            </wp:positionV>
            <wp:extent cx="895350" cy="504825"/>
            <wp:effectExtent l="19050" t="0" r="0" b="0"/>
            <wp:wrapThrough wrapText="bothSides">
              <wp:wrapPolygon edited="0">
                <wp:start x="-460" y="0"/>
                <wp:lineTo x="-460" y="21192"/>
                <wp:lineTo x="21600" y="21192"/>
                <wp:lineTo x="21600" y="0"/>
                <wp:lineTo x="-460" y="0"/>
              </wp:wrapPolygon>
            </wp:wrapThrough>
            <wp:docPr id="3" name="Picture 3" descr="ลายเซ็นต์นาย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ลายเซ็นต์นายก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5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81FD4">
        <w:rPr>
          <w:rFonts w:ascii="TH SarabunIT๙" w:hAnsi="TH SarabunIT๙" w:cs="TH SarabunIT๙" w:hint="cs"/>
          <w:sz w:val="32"/>
          <w:szCs w:val="32"/>
          <w:cs/>
        </w:rPr>
        <w:tab/>
      </w:r>
      <w:r w:rsidR="00981FD4">
        <w:rPr>
          <w:rFonts w:ascii="TH SarabunIT๙" w:hAnsi="TH SarabunIT๙" w:cs="TH SarabunIT๙" w:hint="cs"/>
          <w:sz w:val="32"/>
          <w:szCs w:val="32"/>
          <w:cs/>
        </w:rPr>
        <w:tab/>
      </w:r>
      <w:r w:rsidR="00981FD4">
        <w:rPr>
          <w:rFonts w:ascii="TH SarabunIT๙" w:hAnsi="TH SarabunIT๙" w:cs="TH SarabunIT๙" w:hint="cs"/>
          <w:sz w:val="32"/>
          <w:szCs w:val="32"/>
          <w:cs/>
        </w:rPr>
        <w:tab/>
      </w:r>
      <w:r w:rsidR="00981FD4">
        <w:rPr>
          <w:rFonts w:ascii="TH SarabunIT๙" w:hAnsi="TH SarabunIT๙" w:cs="TH SarabunIT๙" w:hint="cs"/>
          <w:sz w:val="32"/>
          <w:szCs w:val="32"/>
          <w:cs/>
        </w:rPr>
        <w:tab/>
      </w:r>
      <w:r w:rsidR="00981FD4">
        <w:rPr>
          <w:rFonts w:ascii="TH SarabunIT๙" w:hAnsi="TH SarabunIT๙" w:cs="TH SarabunIT๙" w:hint="cs"/>
          <w:sz w:val="32"/>
          <w:szCs w:val="32"/>
          <w:cs/>
        </w:rPr>
        <w:tab/>
      </w:r>
      <w:r w:rsidR="00981FD4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981FD4" w:rsidRPr="0074316E" w:rsidRDefault="00C00F26" w:rsidP="00981FD4">
      <w:pPr>
        <w:spacing w:before="120"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</w:t>
      </w:r>
      <w:proofErr w:type="spellStart"/>
      <w:r w:rsidR="00981FD4">
        <w:rPr>
          <w:rFonts w:ascii="TH SarabunIT๙" w:hAnsi="TH SarabunIT๙" w:cs="TH SarabunIT๙" w:hint="cs"/>
          <w:sz w:val="32"/>
          <w:szCs w:val="32"/>
          <w:cs/>
        </w:rPr>
        <w:t>พ.ต.ท</w:t>
      </w:r>
      <w:proofErr w:type="spellEnd"/>
      <w:r w:rsidR="00981FD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981FD4" w:rsidRPr="0074316E" w:rsidRDefault="00981FD4" w:rsidP="00981FD4">
      <w:pPr>
        <w:spacing w:before="120"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74316E">
        <w:rPr>
          <w:rFonts w:ascii="TH SarabunIT๙" w:hAnsi="TH SarabunIT๙" w:cs="TH SarabunIT๙" w:hint="cs"/>
          <w:sz w:val="32"/>
          <w:szCs w:val="32"/>
          <w:cs/>
        </w:rPr>
        <w:tab/>
      </w:r>
      <w:r w:rsidRPr="0074316E">
        <w:rPr>
          <w:rFonts w:ascii="TH SarabunIT๙" w:hAnsi="TH SarabunIT๙" w:cs="TH SarabunIT๙" w:hint="cs"/>
          <w:sz w:val="32"/>
          <w:szCs w:val="32"/>
          <w:cs/>
        </w:rPr>
        <w:tab/>
      </w:r>
      <w:r w:rsidRPr="0074316E">
        <w:rPr>
          <w:rFonts w:ascii="TH SarabunIT๙" w:hAnsi="TH SarabunIT๙" w:cs="TH SarabunIT๙" w:hint="cs"/>
          <w:sz w:val="32"/>
          <w:szCs w:val="32"/>
          <w:cs/>
        </w:rPr>
        <w:tab/>
      </w:r>
      <w:r w:rsidRPr="0074316E">
        <w:rPr>
          <w:rFonts w:ascii="TH SarabunIT๙" w:hAnsi="TH SarabunIT๙" w:cs="TH SarabunIT๙" w:hint="cs"/>
          <w:sz w:val="32"/>
          <w:szCs w:val="32"/>
          <w:cs/>
        </w:rPr>
        <w:tab/>
      </w:r>
      <w:r w:rsidRPr="0074316E">
        <w:rPr>
          <w:rFonts w:ascii="TH SarabunIT๙" w:hAnsi="TH SarabunIT๙" w:cs="TH SarabunIT๙" w:hint="cs"/>
          <w:sz w:val="32"/>
          <w:szCs w:val="32"/>
          <w:cs/>
        </w:rPr>
        <w:tab/>
      </w:r>
      <w:r w:rsidRPr="0074316E">
        <w:rPr>
          <w:rFonts w:ascii="TH SarabunIT๙" w:hAnsi="TH SarabunIT๙" w:cs="TH SarabunIT๙" w:hint="cs"/>
          <w:sz w:val="32"/>
          <w:szCs w:val="32"/>
          <w:cs/>
        </w:rPr>
        <w:tab/>
      </w:r>
      <w:r w:rsidRPr="0074316E">
        <w:rPr>
          <w:rFonts w:ascii="TH SarabunIT๙" w:hAnsi="TH SarabunIT๙" w:cs="TH SarabunIT๙" w:hint="cs"/>
          <w:sz w:val="32"/>
          <w:szCs w:val="32"/>
          <w:cs/>
        </w:rPr>
        <w:tab/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สมศักดิ์    จันทร์มณี   </w:t>
      </w:r>
      <w:r w:rsidRPr="0074316E"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981FD4" w:rsidRPr="0074316E" w:rsidRDefault="00981FD4" w:rsidP="00981FD4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74316E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นายกองค์การบริหารส่วนตำบล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นางหลง </w:t>
      </w:r>
    </w:p>
    <w:p w:rsidR="00981FD4" w:rsidRPr="0074316E" w:rsidRDefault="00981FD4" w:rsidP="00981FD4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81FD4" w:rsidRDefault="00981FD4" w:rsidP="00981FD4">
      <w:pPr>
        <w:jc w:val="thaiDistribute"/>
        <w:rPr>
          <w:rFonts w:ascii="TH SarabunIT๙" w:hAnsi="TH SarabunIT๙" w:cs="TH SarabunIT๙" w:hint="cs"/>
          <w:sz w:val="32"/>
          <w:szCs w:val="32"/>
        </w:rPr>
      </w:pPr>
    </w:p>
    <w:p w:rsidR="00981FD4" w:rsidRDefault="00981FD4" w:rsidP="00981FD4">
      <w:pPr>
        <w:jc w:val="thaiDistribute"/>
        <w:rPr>
          <w:rFonts w:ascii="TH SarabunIT๙" w:hAnsi="TH SarabunIT๙" w:cs="TH SarabunIT๙" w:hint="cs"/>
          <w:sz w:val="32"/>
          <w:szCs w:val="32"/>
        </w:rPr>
      </w:pPr>
    </w:p>
    <w:p w:rsidR="00981FD4" w:rsidRDefault="00981FD4" w:rsidP="00981FD4">
      <w:pPr>
        <w:jc w:val="thaiDistribute"/>
        <w:rPr>
          <w:rFonts w:ascii="TH SarabunIT๙" w:hAnsi="TH SarabunIT๙" w:cs="TH SarabunIT๙" w:hint="cs"/>
          <w:sz w:val="32"/>
          <w:szCs w:val="32"/>
        </w:rPr>
      </w:pPr>
    </w:p>
    <w:p w:rsidR="00BB39E2" w:rsidRDefault="00BB39E2"/>
    <w:sectPr w:rsidR="00BB39E2" w:rsidSect="00FA64FF">
      <w:pgSz w:w="11907" w:h="16840" w:code="9"/>
      <w:pgMar w:top="568" w:right="1287" w:bottom="567" w:left="1685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981FD4"/>
    <w:rsid w:val="00181758"/>
    <w:rsid w:val="00981FD4"/>
    <w:rsid w:val="009E7D63"/>
    <w:rsid w:val="00BB39E2"/>
    <w:rsid w:val="00C00F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FD4"/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289</Words>
  <Characters>1648</Characters>
  <Application>Microsoft Office Word</Application>
  <DocSecurity>0</DocSecurity>
  <Lines>13</Lines>
  <Paragraphs>3</Paragraphs>
  <ScaleCrop>false</ScaleCrop>
  <Company/>
  <LinksUpToDate>false</LinksUpToDate>
  <CharactersWithSpaces>1934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DDD</dc:creator>
  <cp:lastModifiedBy>DDD</cp:lastModifiedBy>
  <cp:revision>5</cp:revision>
  <dcterms:created xsi:type="dcterms:W3CDTF">2020-07-20T04:11:00Z</dcterms:created>
  <dcterms:modified xsi:type="dcterms:W3CDTF">2020-07-20T04:19:00Z</dcterms:modified>
</cp:coreProperties>
</file>